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CC" w:rsidRDefault="00B052CC" w:rsidP="00B052C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</w:p>
    <w:p w:rsidR="00B052CC" w:rsidRPr="00DF7DE7" w:rsidRDefault="00B052CC" w:rsidP="00B052CC">
      <w:pPr>
        <w:spacing w:after="45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B2C2C"/>
          <w:sz w:val="36"/>
          <w:szCs w:val="36"/>
          <w:lang w:eastAsia="ru-RU"/>
        </w:rPr>
      </w:pPr>
      <w:r w:rsidRPr="00DF7DE7">
        <w:rPr>
          <w:rFonts w:ascii="Times New Roman" w:eastAsia="Times New Roman" w:hAnsi="Times New Roman" w:cs="Times New Roman"/>
          <w:b/>
          <w:bCs/>
          <w:color w:val="2B2C2C"/>
          <w:sz w:val="36"/>
          <w:szCs w:val="36"/>
          <w:lang w:eastAsia="ru-RU"/>
        </w:rPr>
        <w:t>Карантин с детьми: 9 игр, которые развивают словарный запас и навыки общения</w:t>
      </w:r>
    </w:p>
    <w:p w:rsidR="00B052CC" w:rsidRPr="00DF7DE7" w:rsidRDefault="00B052CC" w:rsidP="00B052C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D151A7" wp14:editId="52363408">
            <wp:extent cx="5388433" cy="3596617"/>
            <wp:effectExtent l="0" t="0" r="3175" b="4445"/>
            <wp:docPr id="7" name="Рисунок 7" descr="https://omactiv.md/app/uploads/2020/03/doma-deti-cover-830x0-c-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mactiv.md/app/uploads/2020/03/doma-deti-cover-830x0-c-defaul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433" cy="359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2CC" w:rsidRPr="00DF7DE7" w:rsidRDefault="00B052CC" w:rsidP="00B0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 xml:space="preserve">Если вы на карантине с детьми, попробуйте провести это время весело и с пользой. Например, поиграйте в эти 9 игр — они обогащают словарный запас ребёнка, учат его говорить свободно, чётко выражать мысли и идеи, а также эффективно взаимодействовать </w:t>
      </w:r>
      <w:proofErr w:type="gramStart"/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со</w:t>
      </w:r>
      <w:proofErr w:type="gramEnd"/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 xml:space="preserve"> взрослыми и сверстниками. Эти игры подходят для детей всех возрастов, в них можно играть и с одним ребёнком, и с несколькими.</w:t>
      </w:r>
    </w:p>
    <w:p w:rsidR="00B052CC" w:rsidRPr="006A4045" w:rsidRDefault="00B052CC" w:rsidP="00B052CC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21292D"/>
          <w:sz w:val="28"/>
          <w:szCs w:val="28"/>
          <w:lang w:eastAsia="ru-RU"/>
        </w:rPr>
      </w:pPr>
      <w:r w:rsidRPr="006A4045">
        <w:rPr>
          <w:rFonts w:ascii="inherit" w:eastAsia="Times New Roman" w:hAnsi="inherit" w:cs="Times New Roman"/>
          <w:b/>
          <w:bCs/>
          <w:color w:val="21292D"/>
          <w:sz w:val="28"/>
          <w:szCs w:val="28"/>
          <w:bdr w:val="none" w:sz="0" w:space="0" w:color="auto" w:frame="1"/>
          <w:lang w:eastAsia="ru-RU"/>
        </w:rPr>
        <w:t>Волшебный микрофон</w:t>
      </w:r>
    </w:p>
    <w:p w:rsidR="00B052CC" w:rsidRPr="00DF7DE7" w:rsidRDefault="00B052CC" w:rsidP="00B0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Участники образуют круг. Каждый по очереди берёт импровизированный микрофон (ручку, линейку и так далее) и в течение 30 секунд говорит на определённую тему, предложенную предыдущим игроком.</w:t>
      </w:r>
      <w:r w:rsidRPr="00DF7DE7">
        <w:rPr>
          <w:rFonts w:ascii="Times New Roman" w:eastAsia="Times New Roman" w:hAnsi="Times New Roman" w:cs="Times New Roman"/>
          <w:color w:val="999999"/>
          <w:sz w:val="28"/>
          <w:szCs w:val="28"/>
          <w:bdr w:val="none" w:sz="0" w:space="0" w:color="auto" w:frame="1"/>
          <w:lang w:eastAsia="ru-RU"/>
        </w:rPr>
        <w:t>+</w:t>
      </w:r>
    </w:p>
    <w:p w:rsidR="00B052CC" w:rsidRPr="00DF7DE7" w:rsidRDefault="00B052CC" w:rsidP="00B0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Эта игра учит детей свободно говорить перед публикой и применять навыки общения.</w:t>
      </w:r>
      <w:r w:rsidRPr="00DF7DE7">
        <w:rPr>
          <w:rFonts w:ascii="Times New Roman" w:eastAsia="Times New Roman" w:hAnsi="Times New Roman" w:cs="Times New Roman"/>
          <w:color w:val="999999"/>
          <w:sz w:val="28"/>
          <w:szCs w:val="28"/>
          <w:bdr w:val="none" w:sz="0" w:space="0" w:color="auto" w:frame="1"/>
          <w:lang w:eastAsia="ru-RU"/>
        </w:rPr>
        <w:t>+</w:t>
      </w:r>
    </w:p>
    <w:p w:rsidR="00B052CC" w:rsidRPr="006A4045" w:rsidRDefault="00B052CC" w:rsidP="00B052CC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21292D"/>
          <w:sz w:val="28"/>
          <w:szCs w:val="28"/>
          <w:lang w:eastAsia="ru-RU"/>
        </w:rPr>
      </w:pPr>
      <w:r w:rsidRPr="006A4045">
        <w:rPr>
          <w:rFonts w:ascii="inherit" w:eastAsia="Times New Roman" w:hAnsi="inherit" w:cs="Times New Roman"/>
          <w:b/>
          <w:bCs/>
          <w:color w:val="21292D"/>
          <w:sz w:val="28"/>
          <w:szCs w:val="28"/>
          <w:bdr w:val="none" w:sz="0" w:space="0" w:color="auto" w:frame="1"/>
          <w:lang w:eastAsia="ru-RU"/>
        </w:rPr>
        <w:t>Пропавшие слова</w:t>
      </w:r>
    </w:p>
    <w:p w:rsidR="00B052CC" w:rsidRPr="00DF7DE7" w:rsidRDefault="00B052CC" w:rsidP="00B0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Участники садятся удобно, желательно в форме круга. Первый участник называет слово. Второй — слово, которое начинается с последней буквы предыдущего слова. Например, яблоко–остров–ветер. Если участник не может вспомнить слово в течение 30 секунд, он выходит из игры. Победителем становится тот, кто сказал последнее слово. Как правило, дети склонны помогать друг другу, поэтому конкуренция превращается в сотрудничество.</w:t>
      </w:r>
      <w:r w:rsidRPr="00DF7DE7">
        <w:rPr>
          <w:rFonts w:ascii="Times New Roman" w:eastAsia="Times New Roman" w:hAnsi="Times New Roman" w:cs="Times New Roman"/>
          <w:color w:val="999999"/>
          <w:sz w:val="28"/>
          <w:szCs w:val="28"/>
          <w:bdr w:val="none" w:sz="0" w:space="0" w:color="auto" w:frame="1"/>
          <w:lang w:eastAsia="ru-RU"/>
        </w:rPr>
        <w:t>+</w:t>
      </w:r>
    </w:p>
    <w:p w:rsidR="00B052CC" w:rsidRPr="00DF7DE7" w:rsidRDefault="00B052CC" w:rsidP="00B0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lastRenderedPageBreak/>
        <w:t>Чтобы сделать игру более интерактивной, предложите детям со словом передавать «горячий» предмет — игрушку, мяч, яблоко и так далее. Это сделает игру более активной, ведь никто не захочет долго держать в руках что-то «горячее».</w:t>
      </w:r>
      <w:r w:rsidRPr="00DF7DE7">
        <w:rPr>
          <w:rFonts w:ascii="Times New Roman" w:eastAsia="Times New Roman" w:hAnsi="Times New Roman" w:cs="Times New Roman"/>
          <w:color w:val="999999"/>
          <w:sz w:val="28"/>
          <w:szCs w:val="28"/>
          <w:bdr w:val="none" w:sz="0" w:space="0" w:color="auto" w:frame="1"/>
          <w:lang w:eastAsia="ru-RU"/>
        </w:rPr>
        <w:t>+</w:t>
      </w:r>
    </w:p>
    <w:p w:rsidR="00B052CC" w:rsidRPr="006A4045" w:rsidRDefault="00B052CC" w:rsidP="00B052CC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21292D"/>
          <w:sz w:val="28"/>
          <w:szCs w:val="28"/>
          <w:lang w:eastAsia="ru-RU"/>
        </w:rPr>
      </w:pPr>
      <w:r w:rsidRPr="006A4045">
        <w:rPr>
          <w:rFonts w:ascii="inherit" w:eastAsia="Times New Roman" w:hAnsi="inherit" w:cs="Times New Roman"/>
          <w:b/>
          <w:bCs/>
          <w:color w:val="21292D"/>
          <w:sz w:val="28"/>
          <w:szCs w:val="28"/>
          <w:bdr w:val="none" w:sz="0" w:space="0" w:color="auto" w:frame="1"/>
          <w:lang w:eastAsia="ru-RU"/>
        </w:rPr>
        <w:t>Пластилиновая игра</w:t>
      </w:r>
    </w:p>
    <w:p w:rsidR="00B052CC" w:rsidRPr="00DF7DE7" w:rsidRDefault="00B052CC" w:rsidP="00B0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Родитель и ребёнок играют в паре. Они садятся за стол, на котором лежит пластилин, друг напротив друга с завязанными глазами. Говорить и подглядывать нельзя. Задача участников — слепить что-либо вместе. Игра развивает навыки невербального общения и умение работать в команде даже без слов.</w:t>
      </w:r>
      <w:r w:rsidRPr="00DF7DE7">
        <w:rPr>
          <w:rFonts w:ascii="Times New Roman" w:eastAsia="Times New Roman" w:hAnsi="Times New Roman" w:cs="Times New Roman"/>
          <w:color w:val="999999"/>
          <w:sz w:val="28"/>
          <w:szCs w:val="28"/>
          <w:bdr w:val="none" w:sz="0" w:space="0" w:color="auto" w:frame="1"/>
          <w:lang w:eastAsia="ru-RU"/>
        </w:rPr>
        <w:t>+</w:t>
      </w:r>
    </w:p>
    <w:p w:rsidR="00B052CC" w:rsidRPr="006A4045" w:rsidRDefault="00B052CC" w:rsidP="00B052CC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21292D"/>
          <w:sz w:val="28"/>
          <w:szCs w:val="28"/>
          <w:bdr w:val="none" w:sz="0" w:space="0" w:color="auto" w:frame="1"/>
          <w:lang w:eastAsia="ru-RU"/>
        </w:rPr>
      </w:pPr>
      <w:r w:rsidRPr="006A4045">
        <w:rPr>
          <w:rFonts w:ascii="inherit" w:eastAsia="Times New Roman" w:hAnsi="inherit" w:cs="Times New Roman"/>
          <w:b/>
          <w:bCs/>
          <w:color w:val="21292D"/>
          <w:sz w:val="28"/>
          <w:szCs w:val="28"/>
          <w:bdr w:val="none" w:sz="0" w:space="0" w:color="auto" w:frame="1"/>
          <w:lang w:eastAsia="ru-RU"/>
        </w:rPr>
        <w:t>Нарисованная история</w:t>
      </w:r>
    </w:p>
    <w:p w:rsidR="00B052CC" w:rsidRPr="00DF7DE7" w:rsidRDefault="00B052CC" w:rsidP="00B0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Родитель выполняет простой рисунок на большом листе и начинает рассказ. Затем он передаёт его следующему участнику, который должен продолжить рассказ и добавить к рисунку новые детали. Направляйте ребёнка, чтобы в сюжете присутствовало три элемента:</w:t>
      </w:r>
      <w:r w:rsidRPr="00DF7DE7">
        <w:rPr>
          <w:rFonts w:ascii="Times New Roman" w:eastAsia="Times New Roman" w:hAnsi="Times New Roman" w:cs="Times New Roman"/>
          <w:color w:val="999999"/>
          <w:sz w:val="28"/>
          <w:szCs w:val="28"/>
          <w:bdr w:val="none" w:sz="0" w:space="0" w:color="auto" w:frame="1"/>
          <w:lang w:eastAsia="ru-RU"/>
        </w:rPr>
        <w:t>+</w:t>
      </w:r>
    </w:p>
    <w:p w:rsidR="00B052CC" w:rsidRPr="00DF7DE7" w:rsidRDefault="00B052CC" w:rsidP="00B052CC">
      <w:pPr>
        <w:numPr>
          <w:ilvl w:val="0"/>
          <w:numId w:val="1"/>
        </w:numPr>
        <w:spacing w:after="0" w:line="240" w:lineRule="auto"/>
        <w:ind w:left="-225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Проблема главного героя, с которой начинается нить повествования.</w:t>
      </w:r>
    </w:p>
    <w:p w:rsidR="00B052CC" w:rsidRPr="00DF7DE7" w:rsidRDefault="00B052CC" w:rsidP="00B052CC">
      <w:pPr>
        <w:numPr>
          <w:ilvl w:val="0"/>
          <w:numId w:val="1"/>
        </w:numPr>
        <w:spacing w:after="0" w:line="240" w:lineRule="auto"/>
        <w:ind w:left="-225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Путь главного героя.</w:t>
      </w:r>
    </w:p>
    <w:p w:rsidR="00B052CC" w:rsidRPr="00DF7DE7" w:rsidRDefault="00B052CC" w:rsidP="00B052CC">
      <w:pPr>
        <w:numPr>
          <w:ilvl w:val="0"/>
          <w:numId w:val="1"/>
        </w:numPr>
        <w:spacing w:after="0" w:line="240" w:lineRule="auto"/>
        <w:ind w:left="-225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Добро победит зло.</w:t>
      </w:r>
    </w:p>
    <w:p w:rsidR="00B052CC" w:rsidRDefault="00B052CC" w:rsidP="00B052CC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999999"/>
          <w:sz w:val="28"/>
          <w:szCs w:val="28"/>
          <w:bdr w:val="none" w:sz="0" w:space="0" w:color="auto" w:frame="1"/>
          <w:lang w:eastAsia="ru-RU"/>
        </w:rPr>
      </w:pP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Эта игра улучшает навыки общения, учит развивать сюжет, развивает воображение и умение работать в команде. Прислушивайтесь к тому, что говорит ребёнок — он может неосознанно рассказать о своих проблемах.</w:t>
      </w:r>
    </w:p>
    <w:p w:rsidR="00B052CC" w:rsidRPr="00DF7DE7" w:rsidRDefault="00B052CC" w:rsidP="00B052CC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1292D"/>
          <w:sz w:val="28"/>
          <w:szCs w:val="28"/>
          <w:lang w:eastAsia="ru-RU"/>
        </w:rPr>
      </w:pPr>
    </w:p>
    <w:p w:rsidR="00B052CC" w:rsidRPr="00DF7DE7" w:rsidRDefault="00B052CC" w:rsidP="00B052CC">
      <w:pPr>
        <w:spacing w:line="240" w:lineRule="auto"/>
        <w:jc w:val="center"/>
        <w:textAlignment w:val="baseline"/>
        <w:rPr>
          <w:rFonts w:ascii="inherit" w:eastAsia="Times New Roman" w:hAnsi="inherit" w:cs="Times New Roman"/>
          <w:color w:val="21292D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noProof/>
          <w:color w:val="0066CC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0AC8BBFF" wp14:editId="51E0CE66">
            <wp:extent cx="5410199" cy="3606800"/>
            <wp:effectExtent l="0" t="0" r="635" b="0"/>
            <wp:docPr id="6" name="Рисунок 6" descr="https://omactiv.md/app/uploads/2020/03/doma-deti-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omactiv.md/app/uploads/2020/03/doma-deti-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617" cy="3611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2CC" w:rsidRPr="00DF7DE7" w:rsidRDefault="00B052CC" w:rsidP="00B052CC">
      <w:pPr>
        <w:spacing w:after="0" w:line="240" w:lineRule="auto"/>
        <w:textAlignment w:val="baseline"/>
        <w:rPr>
          <w:rFonts w:ascii="inherit" w:eastAsia="Times New Roman" w:hAnsi="inherit" w:cs="Times New Roman"/>
          <w:color w:val="21292D"/>
          <w:sz w:val="24"/>
          <w:szCs w:val="24"/>
          <w:lang w:eastAsia="ru-RU"/>
        </w:rPr>
      </w:pPr>
    </w:p>
    <w:p w:rsidR="00B052CC" w:rsidRPr="006A4045" w:rsidRDefault="00B052CC" w:rsidP="00B052CC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21292D"/>
          <w:sz w:val="28"/>
          <w:szCs w:val="28"/>
          <w:lang w:eastAsia="ru-RU"/>
        </w:rPr>
      </w:pPr>
      <w:r w:rsidRPr="006A4045">
        <w:rPr>
          <w:rFonts w:ascii="inherit" w:eastAsia="Times New Roman" w:hAnsi="inherit" w:cs="Times New Roman"/>
          <w:b/>
          <w:bCs/>
          <w:color w:val="21292D"/>
          <w:sz w:val="28"/>
          <w:szCs w:val="28"/>
          <w:bdr w:val="none" w:sz="0" w:space="0" w:color="auto" w:frame="1"/>
          <w:lang w:eastAsia="ru-RU"/>
        </w:rPr>
        <w:t>Командный рисунок</w:t>
      </w:r>
    </w:p>
    <w:p w:rsidR="00B052CC" w:rsidRPr="00DF7DE7" w:rsidRDefault="00B052CC" w:rsidP="00B0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 xml:space="preserve">Это игра похожа на </w:t>
      </w:r>
      <w:proofErr w:type="gramStart"/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предыдущую</w:t>
      </w:r>
      <w:proofErr w:type="gramEnd"/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 xml:space="preserve">. Минимальное количество участников — три. Для игры вы можете сделать простой рисунок на большом листе или </w:t>
      </w: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lastRenderedPageBreak/>
        <w:t>использовать уже нарисованное изображение. Минимальный размер для изображения — А</w:t>
      </w:r>
      <w:proofErr w:type="gramStart"/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4</w:t>
      </w:r>
      <w:proofErr w:type="gramEnd"/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.</w:t>
      </w:r>
      <w:bookmarkStart w:id="0" w:name="_GoBack"/>
      <w:bookmarkEnd w:id="0"/>
    </w:p>
    <w:p w:rsidR="00B052CC" w:rsidRPr="00DF7DE7" w:rsidRDefault="00B052CC" w:rsidP="00B0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Попросите 2–3 участников выйти из комнаты — остальные остаются в качестве экспертов. Пригласите одного из вышедших участников в комнату и покажите ему рисунок. Затем покажите этот же рисунок экспертам и накройте его листом.</w:t>
      </w:r>
      <w:r w:rsidRPr="00DF7DE7">
        <w:rPr>
          <w:rFonts w:ascii="Times New Roman" w:eastAsia="Times New Roman" w:hAnsi="Times New Roman" w:cs="Times New Roman"/>
          <w:color w:val="999999"/>
          <w:sz w:val="28"/>
          <w:szCs w:val="28"/>
          <w:bdr w:val="none" w:sz="0" w:space="0" w:color="auto" w:frame="1"/>
          <w:lang w:eastAsia="ru-RU"/>
        </w:rPr>
        <w:t>+</w:t>
      </w:r>
    </w:p>
    <w:p w:rsidR="00B052CC" w:rsidRPr="00DF7DE7" w:rsidRDefault="00B052CC" w:rsidP="00B0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Пригласите второго участника в комнату. Первый участник должен объяснить ему, что он видел на рисунке. Второй — воспроизвести рисунок по описанию.</w:t>
      </w:r>
      <w:r w:rsidRPr="00DF7DE7">
        <w:rPr>
          <w:rFonts w:ascii="Times New Roman" w:eastAsia="Times New Roman" w:hAnsi="Times New Roman" w:cs="Times New Roman"/>
          <w:color w:val="999999"/>
          <w:sz w:val="28"/>
          <w:szCs w:val="28"/>
          <w:bdr w:val="none" w:sz="0" w:space="0" w:color="auto" w:frame="1"/>
          <w:lang w:eastAsia="ru-RU"/>
        </w:rPr>
        <w:t>+</w:t>
      </w:r>
    </w:p>
    <w:p w:rsidR="00B052CC" w:rsidRPr="00DF7DE7" w:rsidRDefault="00B052CC" w:rsidP="00B0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Повторяйте, пока не вернуться все участники — третий участник сделает рисунок на основе описания второго, а второй — на основе описания первого.</w:t>
      </w:r>
      <w:r w:rsidRPr="00DF7DE7">
        <w:rPr>
          <w:rFonts w:ascii="Times New Roman" w:eastAsia="Times New Roman" w:hAnsi="Times New Roman" w:cs="Times New Roman"/>
          <w:color w:val="999999"/>
          <w:sz w:val="28"/>
          <w:szCs w:val="28"/>
          <w:bdr w:val="none" w:sz="0" w:space="0" w:color="auto" w:frame="1"/>
          <w:lang w:eastAsia="ru-RU"/>
        </w:rPr>
        <w:t>+</w:t>
      </w:r>
    </w:p>
    <w:p w:rsidR="00B052CC" w:rsidRPr="00DF7DE7" w:rsidRDefault="00B052CC" w:rsidP="00B0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 xml:space="preserve">В конце покажите все рисунки экспертам — на них будет видна эволюция от оригинала до последнего рисунка. Рисунки могут оказаться связаны с конкретными ситуациями в жизни участников, поэтому может быть </w:t>
      </w:r>
      <w:proofErr w:type="gramStart"/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уместно</w:t>
      </w:r>
      <w:proofErr w:type="gramEnd"/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 xml:space="preserve"> обсудить их с детьми. Также эта игра учит находить выход из конфликтных ситуаций, вызванных отсутствием эффективного общения.</w:t>
      </w:r>
      <w:r w:rsidRPr="00DF7DE7">
        <w:rPr>
          <w:rFonts w:ascii="Times New Roman" w:eastAsia="Times New Roman" w:hAnsi="Times New Roman" w:cs="Times New Roman"/>
          <w:color w:val="999999"/>
          <w:sz w:val="28"/>
          <w:szCs w:val="28"/>
          <w:bdr w:val="none" w:sz="0" w:space="0" w:color="auto" w:frame="1"/>
          <w:lang w:eastAsia="ru-RU"/>
        </w:rPr>
        <w:t>+</w:t>
      </w:r>
    </w:p>
    <w:p w:rsidR="00B052CC" w:rsidRPr="006A4045" w:rsidRDefault="00B052CC" w:rsidP="00B052CC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21292D"/>
          <w:sz w:val="28"/>
          <w:szCs w:val="28"/>
          <w:lang w:eastAsia="ru-RU"/>
        </w:rPr>
      </w:pPr>
      <w:r w:rsidRPr="006A4045">
        <w:rPr>
          <w:rFonts w:ascii="inherit" w:eastAsia="Times New Roman" w:hAnsi="inherit" w:cs="Times New Roman"/>
          <w:b/>
          <w:bCs/>
          <w:color w:val="21292D"/>
          <w:sz w:val="28"/>
          <w:szCs w:val="28"/>
          <w:bdr w:val="none" w:sz="0" w:space="0" w:color="auto" w:frame="1"/>
          <w:lang w:eastAsia="ru-RU"/>
        </w:rPr>
        <w:t>Угадай предмет</w:t>
      </w:r>
    </w:p>
    <w:p w:rsidR="00B052CC" w:rsidRPr="00DF7DE7" w:rsidRDefault="00B052CC" w:rsidP="00B0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Эта забавная игра учит ребёнка описывать предметы или действия. Вырежьте отверстие в коробке, чтобы в него поместились руки ребёнка. Положите в коробку предмет (ручку, мяч, игрушку — то, что не навредит ребёнку). Попросите его просунуть руку в отверстие и ответить на следующие вопросы:</w:t>
      </w:r>
      <w:r w:rsidRPr="00DF7DE7">
        <w:rPr>
          <w:rFonts w:ascii="Times New Roman" w:eastAsia="Times New Roman" w:hAnsi="Times New Roman" w:cs="Times New Roman"/>
          <w:color w:val="999999"/>
          <w:sz w:val="28"/>
          <w:szCs w:val="28"/>
          <w:bdr w:val="none" w:sz="0" w:space="0" w:color="auto" w:frame="1"/>
          <w:lang w:eastAsia="ru-RU"/>
        </w:rPr>
        <w:t>+</w:t>
      </w:r>
    </w:p>
    <w:p w:rsidR="00B052CC" w:rsidRPr="00DF7DE7" w:rsidRDefault="00B052CC" w:rsidP="00B052CC">
      <w:pPr>
        <w:numPr>
          <w:ilvl w:val="0"/>
          <w:numId w:val="2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DF7DE7">
        <w:rPr>
          <w:rFonts w:ascii="Times New Roman" w:eastAsia="Times New Roman" w:hAnsi="Times New Roman" w:cs="Times New Roman"/>
          <w:b/>
          <w:bCs/>
          <w:color w:val="21292D"/>
          <w:sz w:val="28"/>
          <w:szCs w:val="28"/>
          <w:bdr w:val="none" w:sz="0" w:space="0" w:color="auto" w:frame="1"/>
          <w:lang w:eastAsia="ru-RU"/>
        </w:rPr>
        <w:t>Каков предмет по форме?</w:t>
      </w: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 (кр</w:t>
      </w:r>
      <w:r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 xml:space="preserve">углый, квадратный </w:t>
      </w: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и так далее)</w:t>
      </w:r>
    </w:p>
    <w:p w:rsidR="00B052CC" w:rsidRPr="00DF7DE7" w:rsidRDefault="00B052CC" w:rsidP="00B052CC">
      <w:pPr>
        <w:numPr>
          <w:ilvl w:val="0"/>
          <w:numId w:val="2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DF7DE7">
        <w:rPr>
          <w:rFonts w:ascii="Times New Roman" w:eastAsia="Times New Roman" w:hAnsi="Times New Roman" w:cs="Times New Roman"/>
          <w:b/>
          <w:bCs/>
          <w:color w:val="21292D"/>
          <w:sz w:val="28"/>
          <w:szCs w:val="28"/>
          <w:bdr w:val="none" w:sz="0" w:space="0" w:color="auto" w:frame="1"/>
          <w:lang w:eastAsia="ru-RU"/>
        </w:rPr>
        <w:t>Каков объект на ощупь?</w:t>
      </w: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 (твёрдый, мягкий, холодный и так далее)</w:t>
      </w:r>
    </w:p>
    <w:p w:rsidR="00B052CC" w:rsidRPr="006A4045" w:rsidRDefault="00B052CC" w:rsidP="00B052CC">
      <w:pPr>
        <w:numPr>
          <w:ilvl w:val="0"/>
          <w:numId w:val="2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DF7DE7">
        <w:rPr>
          <w:rFonts w:ascii="Times New Roman" w:eastAsia="Times New Roman" w:hAnsi="Times New Roman" w:cs="Times New Roman"/>
          <w:b/>
          <w:bCs/>
          <w:color w:val="21292D"/>
          <w:sz w:val="28"/>
          <w:szCs w:val="28"/>
          <w:bdr w:val="none" w:sz="0" w:space="0" w:color="auto" w:frame="1"/>
          <w:lang w:eastAsia="ru-RU"/>
        </w:rPr>
        <w:t>Из какого материала он сделан?</w:t>
      </w: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 (пластик, ткань, железо и так далее)</w:t>
      </w:r>
    </w:p>
    <w:p w:rsidR="00B052CC" w:rsidRPr="00DF7DE7" w:rsidRDefault="00B052CC" w:rsidP="00B052CC">
      <w:pPr>
        <w:numPr>
          <w:ilvl w:val="0"/>
          <w:numId w:val="2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DF7DE7">
        <w:rPr>
          <w:rFonts w:ascii="Times New Roman" w:eastAsia="Times New Roman" w:hAnsi="Times New Roman" w:cs="Times New Roman"/>
          <w:b/>
          <w:bCs/>
          <w:color w:val="21292D"/>
          <w:sz w:val="28"/>
          <w:szCs w:val="28"/>
          <w:bdr w:val="none" w:sz="0" w:space="0" w:color="auto" w:frame="1"/>
          <w:lang w:eastAsia="ru-RU"/>
        </w:rPr>
        <w:t>Что в коробке?</w:t>
      </w:r>
    </w:p>
    <w:p w:rsidR="00B052CC" w:rsidRPr="00DF7DE7" w:rsidRDefault="00B052CC" w:rsidP="00B0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Если игроков несколько, они могут угадывать объекты по очереди, но не меняйте предметы в коробке, пока их не определят. Если ребёнок не справляется, предложите ему задать вам наводящие вопросы, на которые вы можете ответить «да» или «нет».</w:t>
      </w:r>
    </w:p>
    <w:p w:rsidR="00B052CC" w:rsidRPr="00DF7DE7" w:rsidRDefault="00B052CC" w:rsidP="00B052CC">
      <w:pPr>
        <w:numPr>
          <w:ilvl w:val="0"/>
          <w:numId w:val="3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Могу ли я раскрасить этот предмет?</w:t>
      </w:r>
    </w:p>
    <w:p w:rsidR="00B052CC" w:rsidRPr="00DF7DE7" w:rsidRDefault="00B052CC" w:rsidP="00B052CC">
      <w:pPr>
        <w:numPr>
          <w:ilvl w:val="0"/>
          <w:numId w:val="3"/>
        </w:numPr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21292D"/>
          <w:sz w:val="24"/>
          <w:szCs w:val="24"/>
          <w:lang w:eastAsia="ru-RU"/>
        </w:rPr>
      </w:pP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Играю ли я с ним?</w:t>
      </w:r>
    </w:p>
    <w:p w:rsidR="00B052CC" w:rsidRPr="006A4045" w:rsidRDefault="00B052CC" w:rsidP="00B052CC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21292D"/>
          <w:sz w:val="28"/>
          <w:szCs w:val="28"/>
          <w:lang w:eastAsia="ru-RU"/>
        </w:rPr>
      </w:pPr>
      <w:r w:rsidRPr="006A4045">
        <w:rPr>
          <w:rFonts w:ascii="inherit" w:eastAsia="Times New Roman" w:hAnsi="inherit" w:cs="Times New Roman"/>
          <w:b/>
          <w:bCs/>
          <w:color w:val="21292D"/>
          <w:sz w:val="28"/>
          <w:szCs w:val="28"/>
          <w:bdr w:val="none" w:sz="0" w:space="0" w:color="auto" w:frame="1"/>
          <w:lang w:eastAsia="ru-RU"/>
        </w:rPr>
        <w:t>Нарисуй предмет</w:t>
      </w:r>
    </w:p>
    <w:p w:rsidR="00B052CC" w:rsidRPr="00DF7DE7" w:rsidRDefault="00B052CC" w:rsidP="00B0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В эту игру может играть только чётное количество человек, потому что участники должны сформировать команды из двух человек. Минимум — двое. Если у кого-то нет партнёра, он может выступать в роли эксперта-наблюдателя.</w:t>
      </w:r>
    </w:p>
    <w:p w:rsidR="00B052CC" w:rsidRPr="00DF7DE7" w:rsidRDefault="00B052CC" w:rsidP="00B0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Первый участник получает цветные карандаши и лист бумаги, второй — готовый рисунок или любой предмет. Участники становятся спиной друг к другу, чтобы первый не видел, какой предмет держит второй игрок. Задача второго как можно точнее описать, что находится у него в руках, либо изображено на рисунке, не называя при этом предмета. Задача первого — нарисовать предмет на основе полученного описания. Время: не больше 5 минут.</w:t>
      </w:r>
    </w:p>
    <w:p w:rsidR="00B052CC" w:rsidRPr="00DF7DE7" w:rsidRDefault="00B052CC" w:rsidP="00B0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lastRenderedPageBreak/>
        <w:t>Например, второй участник держит в руках мяч. Примерное описание: у меня в руках круглый предмет, он раскрашен в белые и чёрные многоугольники. Он твёрдый и сделан из кожи. В нём есть воздух.</w:t>
      </w:r>
      <w:r w:rsidRPr="00DF7DE7">
        <w:rPr>
          <w:rFonts w:ascii="Times New Roman" w:eastAsia="Times New Roman" w:hAnsi="Times New Roman" w:cs="Times New Roman"/>
          <w:color w:val="999999"/>
          <w:sz w:val="28"/>
          <w:szCs w:val="28"/>
          <w:bdr w:val="none" w:sz="0" w:space="0" w:color="auto" w:frame="1"/>
          <w:lang w:eastAsia="ru-RU"/>
        </w:rPr>
        <w:t>+</w:t>
      </w:r>
    </w:p>
    <w:p w:rsidR="00B052CC" w:rsidRPr="00DF7DE7" w:rsidRDefault="00B052CC" w:rsidP="00B0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Первый участник не задаёт уточняющие вопросы — только рисует. Если он нарисовал мяч со всеми деталями — значит</w:t>
      </w:r>
      <w:r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,</w:t>
      </w: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 xml:space="preserve"> у участников отлично развиты навыки общения.</w:t>
      </w:r>
    </w:p>
    <w:p w:rsidR="00B052CC" w:rsidRPr="006A4045" w:rsidRDefault="00B052CC" w:rsidP="00B052CC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21292D"/>
          <w:sz w:val="28"/>
          <w:szCs w:val="28"/>
          <w:lang w:eastAsia="ru-RU"/>
        </w:rPr>
      </w:pPr>
      <w:r w:rsidRPr="006A4045">
        <w:rPr>
          <w:rFonts w:ascii="inherit" w:eastAsia="Times New Roman" w:hAnsi="inherit" w:cs="Times New Roman"/>
          <w:b/>
          <w:bCs/>
          <w:color w:val="21292D"/>
          <w:sz w:val="28"/>
          <w:szCs w:val="28"/>
          <w:bdr w:val="none" w:sz="0" w:space="0" w:color="auto" w:frame="1"/>
          <w:lang w:eastAsia="ru-RU"/>
        </w:rPr>
        <w:t>Не говори, но смотри</w:t>
      </w:r>
    </w:p>
    <w:p w:rsidR="00B052CC" w:rsidRPr="00DF7DE7" w:rsidRDefault="00B052CC" w:rsidP="00B052CC">
      <w:pPr>
        <w:spacing w:line="240" w:lineRule="auto"/>
        <w:jc w:val="center"/>
        <w:textAlignment w:val="baseline"/>
        <w:rPr>
          <w:rFonts w:ascii="inherit" w:eastAsia="Times New Roman" w:hAnsi="inherit" w:cs="Times New Roman"/>
          <w:color w:val="21292D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noProof/>
          <w:color w:val="0066CC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7AFF6D2B" wp14:editId="340C170A">
            <wp:extent cx="4579242" cy="3056644"/>
            <wp:effectExtent l="0" t="0" r="0" b="0"/>
            <wp:docPr id="5" name="Рисунок 5" descr="https://omactiv.md/app/uploads/2020/03/doma-deti-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omactiv.md/app/uploads/2020/03/doma-deti-2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163" cy="3057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2CC" w:rsidRPr="00DF7DE7" w:rsidRDefault="00B052CC" w:rsidP="00B0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Сформируйте 2 группы из 2–3 человек. Каждая группа получает список позиций и действий: сидение на стуле со скрещенными руками; наклон вперёд, сидя в кресле; позиция: подбородок на обеих руках; стук пальцами по столу; частые взгляды на часы и так далее.</w:t>
      </w:r>
      <w:r w:rsidRPr="00DF7DE7">
        <w:rPr>
          <w:rFonts w:ascii="Times New Roman" w:eastAsia="Times New Roman" w:hAnsi="Times New Roman" w:cs="Times New Roman"/>
          <w:color w:val="999999"/>
          <w:sz w:val="28"/>
          <w:szCs w:val="28"/>
          <w:bdr w:val="none" w:sz="0" w:space="0" w:color="auto" w:frame="1"/>
          <w:lang w:eastAsia="ru-RU"/>
        </w:rPr>
        <w:t>+</w:t>
      </w:r>
    </w:p>
    <w:p w:rsidR="00B052CC" w:rsidRPr="00DF7DE7" w:rsidRDefault="00B052CC" w:rsidP="00B0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Первая группа показывает позицию или действие. Вторая — описывает поведение и предполагает, какая эмоция с ним связана. Затем можно предложить каждому игроку поделиться тем, когда он последний раз сталкивался с этой эмоцией. Если эмоция отрицательная, расскажите ребёнку, как с ней можно справиться.</w:t>
      </w:r>
      <w:r w:rsidRPr="00DF7DE7">
        <w:rPr>
          <w:rFonts w:ascii="Times New Roman" w:eastAsia="Times New Roman" w:hAnsi="Times New Roman" w:cs="Times New Roman"/>
          <w:color w:val="999999"/>
          <w:sz w:val="28"/>
          <w:szCs w:val="28"/>
          <w:bdr w:val="none" w:sz="0" w:space="0" w:color="auto" w:frame="1"/>
          <w:lang w:eastAsia="ru-RU"/>
        </w:rPr>
        <w:t>+</w:t>
      </w:r>
    </w:p>
    <w:p w:rsidR="00B052CC" w:rsidRPr="00DF7DE7" w:rsidRDefault="00B052CC" w:rsidP="00B0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Это упражнение развивает невербальное общение, помогает распознавать свои эмоции и управлять ими, а также делает человека более чутким.</w:t>
      </w:r>
      <w:r w:rsidRPr="00DF7DE7">
        <w:rPr>
          <w:rFonts w:ascii="Times New Roman" w:eastAsia="Times New Roman" w:hAnsi="Times New Roman" w:cs="Times New Roman"/>
          <w:color w:val="999999"/>
          <w:sz w:val="28"/>
          <w:szCs w:val="28"/>
          <w:bdr w:val="none" w:sz="0" w:space="0" w:color="auto" w:frame="1"/>
          <w:lang w:eastAsia="ru-RU"/>
        </w:rPr>
        <w:t>+</w:t>
      </w:r>
    </w:p>
    <w:p w:rsidR="00B052CC" w:rsidRPr="006A4045" w:rsidRDefault="00B052CC" w:rsidP="00B052CC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21292D"/>
          <w:sz w:val="28"/>
          <w:szCs w:val="28"/>
          <w:lang w:eastAsia="ru-RU"/>
        </w:rPr>
      </w:pPr>
      <w:r w:rsidRPr="006A4045">
        <w:rPr>
          <w:rFonts w:ascii="inherit" w:eastAsia="Times New Roman" w:hAnsi="inherit" w:cs="Times New Roman"/>
          <w:b/>
          <w:bCs/>
          <w:color w:val="21292D"/>
          <w:sz w:val="28"/>
          <w:szCs w:val="28"/>
          <w:bdr w:val="none" w:sz="0" w:space="0" w:color="auto" w:frame="1"/>
          <w:lang w:eastAsia="ru-RU"/>
        </w:rPr>
        <w:t>Попкорн</w:t>
      </w:r>
    </w:p>
    <w:p w:rsidR="00B052CC" w:rsidRPr="00DF7DE7" w:rsidRDefault="00B052CC" w:rsidP="00B05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Сядьте всей семьёй удобно и начните рассказывать историю. Первый участник говорит одно предложение, наприме</w:t>
      </w:r>
      <w:r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р: «Жил когда-то маленький слон</w:t>
      </w: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». Следующий участник продолжает историю тоже одним предложением и так далее. Правило одно — нельзя говорить более 10 секунд.</w:t>
      </w:r>
    </w:p>
    <w:p w:rsidR="00E8460B" w:rsidRPr="00B052CC" w:rsidRDefault="00B052CC" w:rsidP="00B052C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</w:pP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t>Если один из участников не знает, что добавить, любой из игроков может сказать: «ПОПКОРН!» и предложить своё развитие истории. Эта весёлая игра развивает командный дух и творческие способности. Чем больше участников, тем интереснее.</w:t>
      </w:r>
      <w:r w:rsidRPr="00DF7DE7">
        <w:rPr>
          <w:rFonts w:ascii="Times New Roman" w:eastAsia="Times New Roman" w:hAnsi="Times New Roman" w:cs="Times New Roman"/>
          <w:color w:val="21292D"/>
          <w:sz w:val="28"/>
          <w:szCs w:val="28"/>
          <w:lang w:eastAsia="ru-RU"/>
        </w:rPr>
        <w:br/>
        <w:t>Попробуйте сыграть в эти игры. Вы будете удивлены, насколько изобретательным может быть ваш ребёнок!</w:t>
      </w:r>
    </w:p>
    <w:sectPr w:rsidR="00E8460B" w:rsidRPr="00B05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D7D7C"/>
    <w:multiLevelType w:val="multilevel"/>
    <w:tmpl w:val="BA48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6F6E80"/>
    <w:multiLevelType w:val="multilevel"/>
    <w:tmpl w:val="0176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6E771A"/>
    <w:multiLevelType w:val="multilevel"/>
    <w:tmpl w:val="E5EE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CC"/>
    <w:rsid w:val="00266B21"/>
    <w:rsid w:val="00B052CC"/>
    <w:rsid w:val="00E8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2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2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omactiv.md/app/uploads/2020/03/doma-deti-1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omactiv.md/app/uploads/2020/03/doma-deti-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975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2020-05-13T17:48:00Z</dcterms:created>
  <dcterms:modified xsi:type="dcterms:W3CDTF">2020-05-13T17:52:00Z</dcterms:modified>
</cp:coreProperties>
</file>